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63DE" w14:textId="77777777" w:rsidR="00834598" w:rsidRPr="00834598" w:rsidRDefault="00834598" w:rsidP="00834598">
      <w:pPr>
        <w:jc w:val="center"/>
        <w:rPr>
          <w:rFonts w:ascii="Arial" w:hAnsi="Arial" w:cs="Arial"/>
          <w:b/>
          <w:bCs/>
        </w:rPr>
      </w:pPr>
      <w:r w:rsidRPr="00834598">
        <w:rPr>
          <w:rFonts w:ascii="Arial" w:hAnsi="Arial" w:cs="Arial"/>
          <w:b/>
          <w:bCs/>
        </w:rPr>
        <w:t>Informace o povinném předškolním vzdělávání</w:t>
      </w:r>
    </w:p>
    <w:p w14:paraId="562F284B" w14:textId="77777777" w:rsidR="00834598" w:rsidRPr="00834598" w:rsidRDefault="00834598" w:rsidP="00834598">
      <w:pPr>
        <w:jc w:val="center"/>
        <w:rPr>
          <w:rFonts w:ascii="Arial" w:hAnsi="Arial" w:cs="Arial"/>
          <w:b/>
          <w:bCs/>
        </w:rPr>
      </w:pPr>
      <w:r w:rsidRPr="00834598">
        <w:rPr>
          <w:rFonts w:ascii="Arial" w:hAnsi="Arial" w:cs="Arial"/>
          <w:b/>
          <w:bCs/>
        </w:rPr>
        <w:t>určené pro zákonné zástupce dětí</w:t>
      </w:r>
    </w:p>
    <w:p w14:paraId="5BF68793" w14:textId="71B653E9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Pro děti, které do 31. srpna 20</w:t>
      </w:r>
      <w:r w:rsidRPr="0083459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834598">
        <w:rPr>
          <w:rFonts w:ascii="Arial" w:hAnsi="Arial" w:cs="Arial"/>
        </w:rPr>
        <w:t xml:space="preserve"> dosáhnou věku pěti let, je od 1. září 20</w:t>
      </w:r>
      <w:r w:rsidRPr="0083459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834598">
        <w:rPr>
          <w:rFonts w:ascii="Arial" w:hAnsi="Arial" w:cs="Arial"/>
        </w:rPr>
        <w:t xml:space="preserve"> předškolní vzdělávání</w:t>
      </w:r>
    </w:p>
    <w:p w14:paraId="1BBBF1F0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povinné. Tato povinnost se vztahuje:</w:t>
      </w:r>
    </w:p>
    <w:p w14:paraId="143D4E5F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- na státní občany České republiky (ČR), kteří pobývají na území ČR déle než 90 dnů,</w:t>
      </w:r>
    </w:p>
    <w:p w14:paraId="0EF43F3F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- a na občany jiného členského státu Evropské unie, kteří pobývají v ČR déle než 90 dnů,</w:t>
      </w:r>
    </w:p>
    <w:p w14:paraId="4B2B1839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- na jiné cizince oprávněné pobývat v ČR trvale nebo přechodně po dobu delší než 90 dnů,</w:t>
      </w:r>
    </w:p>
    <w:p w14:paraId="4F4D0F5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- na účastníky řízení o udělení mezinárodní ochrany.</w:t>
      </w:r>
    </w:p>
    <w:p w14:paraId="5A530F4B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Pokud ještě dítě do mateřské školy nedochází, musí ho zákonný zástupce přihlásit ve spádové nebo</w:t>
      </w:r>
    </w:p>
    <w:p w14:paraId="3F7E860A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jím vybrané mateřské škole v termínu zápisu.</w:t>
      </w:r>
    </w:p>
    <w:p w14:paraId="73E906A5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Nepřihlášení dítěte nebo zanedbání péče o povinné předškolní vzdělávání je považováno</w:t>
      </w:r>
    </w:p>
    <w:p w14:paraId="4DB0E00D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za přestupek.</w:t>
      </w:r>
    </w:p>
    <w:p w14:paraId="15903329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Povinné předškolní vzdělávání se nevztahuje na děti s hlubokým mentálním postižením.</w:t>
      </w:r>
    </w:p>
    <w:p w14:paraId="5807569A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Postup přijímání k předškolnímu vzdělávání:</w:t>
      </w:r>
    </w:p>
    <w:p w14:paraId="2C924051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1. Zákonný zástupce se rozhodne, v jaké mateřské škole požádá o přijetí dítěte k předškolnímu</w:t>
      </w:r>
    </w:p>
    <w:p w14:paraId="01BA2C43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vzdělávání. Přednostně bude dítě čtyřleté a starší dítě přijato ve spádové mateřské škole. Školský</w:t>
      </w:r>
    </w:p>
    <w:p w14:paraId="5E40A8BB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obvod pro spádovou mateřskou školu určuje zřizovatel školy – obec – v obecně závazné vyhlášce</w:t>
      </w:r>
    </w:p>
    <w:p w14:paraId="7195F615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obce, o vymezení školských obvodů spádové mateřské školy.</w:t>
      </w:r>
    </w:p>
    <w:p w14:paraId="210E86E8" w14:textId="14AE4A75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2. Zápis k předškolnímu vzdělávání se koná v období od 2. května do 16. května 20</w:t>
      </w:r>
      <w:r w:rsidRPr="00834598">
        <w:rPr>
          <w:rFonts w:ascii="Arial" w:hAnsi="Arial" w:cs="Arial"/>
        </w:rPr>
        <w:t>25</w:t>
      </w:r>
      <w:r w:rsidRPr="00834598">
        <w:rPr>
          <w:rFonts w:ascii="Arial" w:hAnsi="Arial" w:cs="Arial"/>
        </w:rPr>
        <w:t>.</w:t>
      </w:r>
    </w:p>
    <w:p w14:paraId="455A2EC0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Přesné datum a místo stanoví ředitel konkrétní mateřské školy a spolu s kritérii pro přijímání je</w:t>
      </w:r>
    </w:p>
    <w:p w14:paraId="2FC045A1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zveřejní způsobem v místě obvyklým (např. zveřejní na webových stránkách nebo vývěskách</w:t>
      </w:r>
    </w:p>
    <w:p w14:paraId="7E3C0F12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mateřské školy, na webových stránkách zřizovatele školy apod.).</w:t>
      </w:r>
    </w:p>
    <w:p w14:paraId="611B20B8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3. Zákonný zástupce podá žádost o přijetí dítěte k předškolnímu vzdělávání.</w:t>
      </w:r>
    </w:p>
    <w:p w14:paraId="68C3245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Náležitosti žádosti jsou: jméno a příjmení žadatele (dítěte), jeho datum narození, místo trvalého</w:t>
      </w:r>
    </w:p>
    <w:p w14:paraId="2156BE62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pobytu, popřípadě jinou adresu pro doručování, označení správního orgánu, jemuž je žádost</w:t>
      </w:r>
    </w:p>
    <w:p w14:paraId="17D26ABA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určena (konkrétní mateřská škola). Dále uvede zákonný zástupce: jméno a příjmení tohoto</w:t>
      </w:r>
    </w:p>
    <w:p w14:paraId="7E553317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zástupce, místo trvalého pobytu tohoto zástupce, popřípadě jinou adresu pro doručování.</w:t>
      </w:r>
    </w:p>
    <w:p w14:paraId="2595EB2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 xml:space="preserve">Zastupuje-li dítě jiná </w:t>
      </w:r>
      <w:proofErr w:type="gramStart"/>
      <w:r w:rsidRPr="00834598">
        <w:rPr>
          <w:rFonts w:ascii="Arial" w:hAnsi="Arial" w:cs="Arial"/>
        </w:rPr>
        <w:t>osoba</w:t>
      </w:r>
      <w:proofErr w:type="gramEnd"/>
      <w:r w:rsidRPr="00834598">
        <w:rPr>
          <w:rFonts w:ascii="Arial" w:hAnsi="Arial" w:cs="Arial"/>
        </w:rPr>
        <w:t xml:space="preserve"> než jeho zákonný zástupce musí doložit své oprávnění dítě</w:t>
      </w:r>
    </w:p>
    <w:p w14:paraId="036BCD88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lastRenderedPageBreak/>
        <w:t>zastupovat. Zákonný zástupce nemusí dokládat u dětí, pro které je vzdělávání povinné, že se dítě</w:t>
      </w:r>
    </w:p>
    <w:p w14:paraId="59B88603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podrobilo stanoveným pravidelným očkováním.</w:t>
      </w:r>
    </w:p>
    <w:p w14:paraId="16FA165B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4. O přijetí dítěte do mateřské školy rozhoduje ředitel konkrétní školy ve správním řízení</w:t>
      </w:r>
    </w:p>
    <w:p w14:paraId="13385ECD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bezodkladně, nejpozději do 30 dnů nebo do 60 dnů ve složitějších případech.</w:t>
      </w:r>
    </w:p>
    <w:p w14:paraId="7499ABB9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5. Povinné předškolní vzdělávání má formu pravidelné denní docházky v pracovních dnech:</w:t>
      </w:r>
    </w:p>
    <w:p w14:paraId="465DBC76" w14:textId="40A268C0" w:rsidR="00834598" w:rsidRPr="00834598" w:rsidRDefault="00834598" w:rsidP="008345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v mateřské škole zapsané v rejstříku škol a školských zařízení,</w:t>
      </w:r>
    </w:p>
    <w:p w14:paraId="1513D635" w14:textId="78F2BCB5" w:rsidR="00834598" w:rsidRPr="00834598" w:rsidRDefault="00834598" w:rsidP="008345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po dobu 4 souvislých hodin denně,</w:t>
      </w:r>
    </w:p>
    <w:p w14:paraId="350D72D7" w14:textId="4DEADC2A" w:rsidR="00834598" w:rsidRPr="00834598" w:rsidRDefault="00834598" w:rsidP="008345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začátek povinné doby ředitel školy stanoví mezi 7. a 9. hodinou a uvede ve školním řádu.</w:t>
      </w:r>
    </w:p>
    <w:p w14:paraId="5FFB75C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Jiné možné způsoby plnění povinného předškolního vzdělávání dítěte:</w:t>
      </w:r>
    </w:p>
    <w:p w14:paraId="4CE30F31" w14:textId="572F9AF4" w:rsidR="00834598" w:rsidRPr="00834598" w:rsidRDefault="00834598" w:rsidP="00834598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individuální vzdělávání dítěte – oznámí zákonný zástupce písemně v době zápisu (vzor</w:t>
      </w:r>
    </w:p>
    <w:p w14:paraId="3DCA9CD9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oznámení je přílohou), nejpozději do konce května (pokud se bude individuálně vzdělávat po</w:t>
      </w:r>
    </w:p>
    <w:p w14:paraId="20F006B4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převážnou část, nebo celý školní rok), uskutečňuje se následně bez docházky dítěte do</w:t>
      </w:r>
    </w:p>
    <w:p w14:paraId="333DE103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mateřské školy; informace poskytne ředitel konkrétní školy. Povinností zákonného zástupce</w:t>
      </w:r>
    </w:p>
    <w:p w14:paraId="67EDFDB7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je zajistit účast dítěte u ověření úrovně osvojování očekávaných výstupů v jednotlivých</w:t>
      </w:r>
    </w:p>
    <w:p w14:paraId="302B3637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oblastech dle Rámcového vzdělávacího programu pro předškolní vzdělávání v mateřské</w:t>
      </w:r>
    </w:p>
    <w:p w14:paraId="04CBA291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škole (nejedná se o zkoušku), rodič pouze obdrží doporučení pro další postup při vzdělávání.</w:t>
      </w:r>
    </w:p>
    <w:p w14:paraId="13284C33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Dítě může být vzděláváno doma rodičem, jinou osobou, nebo může navštěvovat jiné zařízení</w:t>
      </w:r>
    </w:p>
    <w:p w14:paraId="0C000AD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než je mateřská škola.</w:t>
      </w:r>
    </w:p>
    <w:p w14:paraId="78AD5496" w14:textId="2A4A73DB" w:rsidR="00834598" w:rsidRPr="00834598" w:rsidRDefault="00834598" w:rsidP="0083459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vzdělávání v přípravné třídě základní školy (určené pouze pro děti s uděleným odkladem</w:t>
      </w:r>
    </w:p>
    <w:p w14:paraId="2C930750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 xml:space="preserve">školní docházky) a ve třídě přípravného stupně základní školy </w:t>
      </w:r>
      <w:proofErr w:type="gramStart"/>
      <w:r w:rsidRPr="00834598">
        <w:rPr>
          <w:rFonts w:ascii="Arial" w:hAnsi="Arial" w:cs="Arial"/>
        </w:rPr>
        <w:t>speciální - informace</w:t>
      </w:r>
      <w:proofErr w:type="gramEnd"/>
      <w:r w:rsidRPr="00834598">
        <w:rPr>
          <w:rFonts w:ascii="Arial" w:hAnsi="Arial" w:cs="Arial"/>
        </w:rPr>
        <w:t xml:space="preserve"> podá</w:t>
      </w:r>
    </w:p>
    <w:p w14:paraId="1F8C559E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ředitel konkrétní základní školy nebo základní školy speciální; zákonný zástupce musí přijetí</w:t>
      </w:r>
    </w:p>
    <w:p w14:paraId="65BD41CC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oznámit ve spádové mateřské škole;</w:t>
      </w:r>
    </w:p>
    <w:p w14:paraId="2892202E" w14:textId="618DA906" w:rsidR="00834598" w:rsidRPr="00834598" w:rsidRDefault="00834598" w:rsidP="008345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34598">
        <w:rPr>
          <w:rFonts w:ascii="Arial" w:hAnsi="Arial" w:cs="Arial"/>
        </w:rPr>
        <w:t>vzdělávání v zahraniční škole na území České republiky, ve které ministerstvo povolilo</w:t>
      </w:r>
    </w:p>
    <w:p w14:paraId="08E93BDD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plnění povinné školní docházky; zákonný zástupce musí přijetí oznámit ve spádové mateřské</w:t>
      </w:r>
    </w:p>
    <w:p w14:paraId="76AA34C5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škole.</w:t>
      </w:r>
    </w:p>
    <w:p w14:paraId="7AB75F33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6. Povinné předškolní vzdělávání trvá případně i ve školním roce, pro který byl dítěti povolen</w:t>
      </w:r>
    </w:p>
    <w:p w14:paraId="67CC2E9F" w14:textId="77777777" w:rsidR="00834598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odklad povinné školní docházky a je ukončeno až začátkem plnění povinné školní docházky.</w:t>
      </w:r>
    </w:p>
    <w:p w14:paraId="2940FE22" w14:textId="1F2576C9" w:rsidR="00000000" w:rsidRPr="00834598" w:rsidRDefault="00834598" w:rsidP="00834598">
      <w:pPr>
        <w:rPr>
          <w:rFonts w:ascii="Arial" w:hAnsi="Arial" w:cs="Arial"/>
        </w:rPr>
      </w:pPr>
      <w:r w:rsidRPr="00834598">
        <w:rPr>
          <w:rFonts w:ascii="Arial" w:hAnsi="Arial" w:cs="Arial"/>
        </w:rPr>
        <w:t>Kontaktní adresa pro dotazy: ms@msmt.cz</w:t>
      </w:r>
    </w:p>
    <w:sectPr w:rsidR="000C6F97" w:rsidRPr="0083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6B2E"/>
    <w:multiLevelType w:val="hybridMultilevel"/>
    <w:tmpl w:val="15CCA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B3FC5"/>
    <w:multiLevelType w:val="hybridMultilevel"/>
    <w:tmpl w:val="B712C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40F0"/>
    <w:multiLevelType w:val="hybridMultilevel"/>
    <w:tmpl w:val="E6E6C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074B"/>
    <w:multiLevelType w:val="hybridMultilevel"/>
    <w:tmpl w:val="F886C3EA"/>
    <w:lvl w:ilvl="0" w:tplc="04662AA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467A"/>
    <w:multiLevelType w:val="hybridMultilevel"/>
    <w:tmpl w:val="BE3CB540"/>
    <w:lvl w:ilvl="0" w:tplc="012E97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2813"/>
    <w:multiLevelType w:val="hybridMultilevel"/>
    <w:tmpl w:val="154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43868"/>
    <w:multiLevelType w:val="hybridMultilevel"/>
    <w:tmpl w:val="489C0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84AD9"/>
    <w:multiLevelType w:val="hybridMultilevel"/>
    <w:tmpl w:val="67BE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03788">
    <w:abstractNumId w:val="2"/>
  </w:num>
  <w:num w:numId="2" w16cid:durableId="1374840831">
    <w:abstractNumId w:val="5"/>
  </w:num>
  <w:num w:numId="3" w16cid:durableId="1336808458">
    <w:abstractNumId w:val="7"/>
  </w:num>
  <w:num w:numId="4" w16cid:durableId="1404065280">
    <w:abstractNumId w:val="1"/>
  </w:num>
  <w:num w:numId="5" w16cid:durableId="1820732804">
    <w:abstractNumId w:val="6"/>
  </w:num>
  <w:num w:numId="6" w16cid:durableId="757142815">
    <w:abstractNumId w:val="4"/>
  </w:num>
  <w:num w:numId="7" w16cid:durableId="847258383">
    <w:abstractNumId w:val="0"/>
  </w:num>
  <w:num w:numId="8" w16cid:durableId="108830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98"/>
    <w:rsid w:val="003D25E4"/>
    <w:rsid w:val="0054124E"/>
    <w:rsid w:val="005B34CD"/>
    <w:rsid w:val="00834598"/>
    <w:rsid w:val="0090776D"/>
    <w:rsid w:val="00F422B0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6525"/>
  <w15:chartTrackingRefBased/>
  <w15:docId w15:val="{D4D991C6-446E-460D-B21D-31EC826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Mastný</dc:creator>
  <cp:keywords/>
  <dc:description/>
  <cp:lastModifiedBy>Lukáš Mastný</cp:lastModifiedBy>
  <cp:revision>1</cp:revision>
  <dcterms:created xsi:type="dcterms:W3CDTF">2024-12-05T18:08:00Z</dcterms:created>
  <dcterms:modified xsi:type="dcterms:W3CDTF">2024-12-05T18:11:00Z</dcterms:modified>
</cp:coreProperties>
</file>